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7D7" w14:textId="2CFCA789" w:rsidR="003B23ED" w:rsidRDefault="003B23ED" w:rsidP="006A429A">
      <w:pPr>
        <w:pStyle w:val="IntenseQuote"/>
        <w:widowControl w:val="0"/>
        <w:spacing w:before="0" w:after="0" w:line="240" w:lineRule="auto"/>
        <w:ind w:left="0" w:right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32"/>
          <w:szCs w:val="32"/>
        </w:rPr>
        <w:drawing>
          <wp:inline distT="0" distB="0" distL="0" distR="0" wp14:anchorId="73B3F0E2" wp14:editId="50E63B78">
            <wp:extent cx="3192234" cy="841788"/>
            <wp:effectExtent l="0" t="0" r="8255" b="0"/>
            <wp:docPr id="1" name="Picture 1" descr="../ufbi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fbi%20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8" t="35180" r="14776" b="43491"/>
                    <a:stretch/>
                  </pic:blipFill>
                  <pic:spPr bwMode="auto">
                    <a:xfrm>
                      <a:off x="0" y="0"/>
                      <a:ext cx="3288129" cy="8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F41A0" w14:textId="30640B4C" w:rsidR="00AF391F" w:rsidRPr="003B23ED" w:rsidRDefault="001224DC" w:rsidP="001866B2">
      <w:pPr>
        <w:pStyle w:val="IntenseQuote"/>
        <w:widowControl w:val="0"/>
        <w:spacing w:before="0" w:after="0" w:line="240" w:lineRule="auto"/>
        <w:ind w:left="0" w:right="0"/>
        <w:outlineLvl w:val="0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Faculty Interdisciplinary Seed Grants</w:t>
      </w:r>
      <w:r w:rsidR="00E63B0C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, </w:t>
      </w:r>
      <w:r w:rsidR="009755B9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20</w:t>
      </w:r>
      <w:r w:rsidR="007F0AD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2</w:t>
      </w:r>
      <w:r w:rsidR="002F7337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4</w:t>
      </w:r>
      <w:r w:rsidR="003B23ED" w:rsidRPr="003B23E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 xml:space="preserve"> </w:t>
      </w:r>
    </w:p>
    <w:p w14:paraId="37EB82BA" w14:textId="77777777" w:rsidR="003B23ED" w:rsidRDefault="003B23ED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68FA0B03" w14:textId="6B3BE109" w:rsidR="00A07777" w:rsidRPr="001866B2" w:rsidRDefault="00A07777" w:rsidP="006A429A">
      <w:pPr>
        <w:widowControl w:val="0"/>
        <w:rPr>
          <w:rFonts w:ascii="Times New Roman" w:hAnsi="Times New Roman" w:cs="Times New Roman"/>
          <w:sz w:val="23"/>
          <w:szCs w:val="23"/>
        </w:rPr>
      </w:pPr>
      <w:r w:rsidRPr="001866B2">
        <w:rPr>
          <w:rFonts w:ascii="Times New Roman" w:hAnsi="Times New Roman" w:cs="Times New Roman"/>
          <w:sz w:val="23"/>
          <w:szCs w:val="23"/>
        </w:rPr>
        <w:t>The UF Biodiversity Institute encourages interdisciplinar</w:t>
      </w:r>
      <w:r w:rsidR="009755B9">
        <w:rPr>
          <w:rFonts w:ascii="Times New Roman" w:hAnsi="Times New Roman" w:cs="Times New Roman"/>
          <w:sz w:val="23"/>
          <w:szCs w:val="23"/>
        </w:rPr>
        <w:t>y research and training with three main foci:  (1) discovery of biodiversity, (2</w:t>
      </w:r>
      <w:r w:rsidRPr="001866B2">
        <w:rPr>
          <w:rFonts w:ascii="Times New Roman" w:hAnsi="Times New Roman" w:cs="Times New Roman"/>
          <w:sz w:val="23"/>
          <w:szCs w:val="23"/>
        </w:rPr>
        <w:t xml:space="preserve">) using big data –  informatics, modeling, computation of heterogeneous data – to describe, understand, explain, and predict patterns of biodiversity and the processes that </w:t>
      </w:r>
      <w:r w:rsidR="009755B9">
        <w:rPr>
          <w:rFonts w:ascii="Times New Roman" w:hAnsi="Times New Roman" w:cs="Times New Roman"/>
          <w:sz w:val="23"/>
          <w:szCs w:val="23"/>
        </w:rPr>
        <w:t>generated those patterns, and (3</w:t>
      </w:r>
      <w:r w:rsidRPr="001866B2">
        <w:rPr>
          <w:rFonts w:ascii="Times New Roman" w:hAnsi="Times New Roman" w:cs="Times New Roman"/>
          <w:sz w:val="23"/>
          <w:szCs w:val="23"/>
        </w:rPr>
        <w:t>) translating knowledge on biodiversity into action – conservation, policy, law, education, etc. –</w:t>
      </w:r>
      <w:r w:rsidR="0019069B" w:rsidRPr="001866B2">
        <w:rPr>
          <w:rFonts w:ascii="Times New Roman" w:hAnsi="Times New Roman" w:cs="Times New Roman"/>
          <w:sz w:val="23"/>
          <w:szCs w:val="23"/>
        </w:rPr>
        <w:t xml:space="preserve"> through relevant partnerships with</w:t>
      </w:r>
      <w:r w:rsidRPr="001866B2">
        <w:rPr>
          <w:rFonts w:ascii="Times New Roman" w:hAnsi="Times New Roman" w:cs="Times New Roman"/>
          <w:sz w:val="23"/>
          <w:szCs w:val="23"/>
        </w:rPr>
        <w:t xml:space="preserve"> journalists, social scientists, education specialists, lawyers, </w:t>
      </w:r>
      <w:r w:rsidR="0019069B" w:rsidRPr="001866B2">
        <w:rPr>
          <w:rFonts w:ascii="Times New Roman" w:hAnsi="Times New Roman" w:cs="Times New Roman"/>
          <w:sz w:val="23"/>
          <w:szCs w:val="23"/>
        </w:rPr>
        <w:t xml:space="preserve">representatives of state and federal </w:t>
      </w:r>
      <w:r w:rsidRPr="001866B2">
        <w:rPr>
          <w:rFonts w:ascii="Times New Roman" w:hAnsi="Times New Roman" w:cs="Times New Roman"/>
          <w:sz w:val="23"/>
          <w:szCs w:val="23"/>
        </w:rPr>
        <w:t>agencies</w:t>
      </w:r>
      <w:r w:rsidR="0019069B" w:rsidRPr="001866B2">
        <w:rPr>
          <w:rFonts w:ascii="Times New Roman" w:hAnsi="Times New Roman" w:cs="Times New Roman"/>
          <w:sz w:val="23"/>
          <w:szCs w:val="23"/>
        </w:rPr>
        <w:t>, and others</w:t>
      </w:r>
      <w:r w:rsidRPr="001866B2">
        <w:rPr>
          <w:rFonts w:ascii="Times New Roman" w:hAnsi="Times New Roman" w:cs="Times New Roman"/>
          <w:sz w:val="23"/>
          <w:szCs w:val="23"/>
        </w:rPr>
        <w:t>.</w:t>
      </w:r>
    </w:p>
    <w:p w14:paraId="4804007A" w14:textId="7774380D" w:rsidR="00B20F90" w:rsidRDefault="00A07777" w:rsidP="00D5229E">
      <w:pPr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  <w:r w:rsidRPr="001866B2">
        <w:rPr>
          <w:rFonts w:ascii="Times New Roman" w:hAnsi="Times New Roman" w:cs="Times New Roman"/>
          <w:sz w:val="23"/>
          <w:szCs w:val="23"/>
        </w:rPr>
        <w:t xml:space="preserve">To enhance interdisciplinary </w:t>
      </w:r>
      <w:r w:rsidR="00B20F90" w:rsidRPr="001866B2">
        <w:rPr>
          <w:rFonts w:ascii="Times New Roman" w:hAnsi="Times New Roman" w:cs="Times New Roman"/>
          <w:sz w:val="23"/>
          <w:szCs w:val="23"/>
        </w:rPr>
        <w:t xml:space="preserve">research </w:t>
      </w:r>
      <w:r w:rsidRPr="001866B2">
        <w:rPr>
          <w:rFonts w:ascii="Times New Roman" w:hAnsi="Times New Roman" w:cs="Times New Roman"/>
          <w:sz w:val="23"/>
          <w:szCs w:val="23"/>
        </w:rPr>
        <w:t xml:space="preserve">in biodiversity-related fields, the UF Biodiversity Institute </w:t>
      </w:r>
      <w:r w:rsidR="004221E1" w:rsidRPr="001866B2">
        <w:rPr>
          <w:rFonts w:ascii="Times New Roman" w:hAnsi="Times New Roman" w:cs="Times New Roman"/>
          <w:sz w:val="23"/>
          <w:szCs w:val="23"/>
        </w:rPr>
        <w:t>off</w:t>
      </w:r>
      <w:r w:rsidR="009755B9">
        <w:rPr>
          <w:rFonts w:ascii="Times New Roman" w:hAnsi="Times New Roman" w:cs="Times New Roman"/>
          <w:sz w:val="23"/>
          <w:szCs w:val="23"/>
        </w:rPr>
        <w:t>ers</w:t>
      </w:r>
      <w:r w:rsidR="009058E3" w:rsidRPr="001866B2">
        <w:rPr>
          <w:rFonts w:ascii="Times New Roman" w:hAnsi="Times New Roman" w:cs="Times New Roman"/>
          <w:sz w:val="23"/>
          <w:szCs w:val="23"/>
        </w:rPr>
        <w:t xml:space="preserve"> </w:t>
      </w:r>
      <w:r w:rsidR="00B20F90" w:rsidRPr="001866B2">
        <w:rPr>
          <w:rFonts w:ascii="Times New Roman" w:hAnsi="Times New Roman" w:cs="Times New Roman"/>
          <w:sz w:val="23"/>
          <w:szCs w:val="23"/>
        </w:rPr>
        <w:t xml:space="preserve">Interdisciplinary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Seed Grants</w:t>
      </w:r>
      <w:r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8E34E2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These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="0019069B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-month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grants will support </w:t>
      </w:r>
      <w:r w:rsidR="0019069B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interdisciplinary </w:t>
      </w:r>
      <w:r w:rsidR="00B20F9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>research that addresses the general goals of the Institute</w:t>
      </w:r>
      <w:r w:rsidR="00583780" w:rsidRPr="009755B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; examples include but are not limited to (i)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large-scale, collaborative biological surveys to document and monitor biodiversity on a global scale; (ii)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development 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and application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of informatics tools for biodiversity research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; 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and (iii)</w:t>
      </w:r>
      <w:r w:rsidR="009755B9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translational research in 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natural resource management,</w:t>
      </w:r>
      <w:r w:rsid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protection, and sustainability.</w:t>
      </w:r>
      <w:r w:rsidR="00583780" w:rsidRPr="009755B9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14:paraId="40973858" w14:textId="77777777" w:rsidR="00D5229E" w:rsidRPr="00D5229E" w:rsidRDefault="00D5229E" w:rsidP="00D5229E">
      <w:pPr>
        <w:rPr>
          <w:rFonts w:ascii="Times New Roman" w:eastAsia="Times New Roman" w:hAnsi="Times New Roman" w:cs="Times New Roman"/>
          <w:color w:val="444444"/>
          <w:sz w:val="23"/>
          <w:szCs w:val="23"/>
          <w:shd w:val="clear" w:color="auto" w:fill="FFFFFF"/>
        </w:rPr>
      </w:pPr>
    </w:p>
    <w:p w14:paraId="48576E02" w14:textId="77777777" w:rsidR="00314345" w:rsidRPr="00D4151C" w:rsidRDefault="00314345" w:rsidP="001866B2">
      <w:pPr>
        <w:pStyle w:val="Default"/>
        <w:widowControl w:val="0"/>
        <w:spacing w:after="120"/>
        <w:outlineLvl w:val="0"/>
        <w:rPr>
          <w:rStyle w:val="IntenseReference"/>
          <w:color w:val="auto"/>
          <w:sz w:val="28"/>
          <w:szCs w:val="28"/>
        </w:rPr>
      </w:pPr>
      <w:r w:rsidRPr="00D4151C">
        <w:rPr>
          <w:rStyle w:val="IntenseReference"/>
          <w:color w:val="auto"/>
          <w:sz w:val="28"/>
          <w:szCs w:val="28"/>
        </w:rPr>
        <w:t>Award Information</w:t>
      </w:r>
    </w:p>
    <w:p w14:paraId="5D2428ED" w14:textId="6ADCA049" w:rsidR="00443C16" w:rsidRPr="00274358" w:rsidRDefault="00443C16" w:rsidP="001866B2">
      <w:pPr>
        <w:pStyle w:val="NoSpacing"/>
        <w:widowControl w:val="0"/>
        <w:spacing w:after="120"/>
        <w:outlineLvl w:val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Number of Awards: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75D15">
        <w:rPr>
          <w:rFonts w:ascii="Times New Roman" w:hAnsi="Times New Roman" w:cs="Times New Roman"/>
          <w:sz w:val="23"/>
          <w:szCs w:val="23"/>
        </w:rPr>
        <w:t xml:space="preserve"> </w:t>
      </w:r>
      <w:r w:rsidR="009755B9">
        <w:rPr>
          <w:rFonts w:ascii="Times New Roman" w:hAnsi="Times New Roman" w:cs="Times New Roman"/>
          <w:sz w:val="23"/>
          <w:szCs w:val="23"/>
        </w:rPr>
        <w:t>2 - 4</w:t>
      </w:r>
      <w:r w:rsidR="00B20F90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7B41F3" w:rsidRPr="00274358">
        <w:rPr>
          <w:rFonts w:ascii="Times New Roman" w:hAnsi="Times New Roman" w:cs="Times New Roman"/>
          <w:sz w:val="23"/>
          <w:szCs w:val="23"/>
        </w:rPr>
        <w:t>Awards</w:t>
      </w:r>
      <w:r w:rsidR="00B20F9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430302" w14:textId="28CBE6DB" w:rsidR="00443C16" w:rsidRPr="00274358" w:rsidRDefault="00D4151C" w:rsidP="006A429A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Amount of</w:t>
      </w:r>
      <w:r w:rsidR="00443C16" w:rsidRPr="00274358">
        <w:rPr>
          <w:rFonts w:ascii="Times New Roman" w:hAnsi="Times New Roman" w:cs="Times New Roman"/>
          <w:b/>
          <w:sz w:val="23"/>
          <w:szCs w:val="23"/>
        </w:rPr>
        <w:t xml:space="preserve"> Awards:</w:t>
      </w:r>
      <w:r w:rsidR="00443C16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C81408" w:rsidRPr="00274358">
        <w:rPr>
          <w:rFonts w:ascii="Times New Roman" w:hAnsi="Times New Roman" w:cs="Times New Roman"/>
          <w:sz w:val="23"/>
          <w:szCs w:val="23"/>
        </w:rPr>
        <w:t xml:space="preserve"> </w:t>
      </w:r>
      <w:r w:rsidR="00B20F90">
        <w:rPr>
          <w:rFonts w:ascii="Times New Roman" w:hAnsi="Times New Roman" w:cs="Times New Roman"/>
          <w:sz w:val="23"/>
          <w:szCs w:val="23"/>
        </w:rPr>
        <w:t xml:space="preserve">up to </w:t>
      </w:r>
      <w:r>
        <w:rPr>
          <w:rFonts w:ascii="Times New Roman" w:hAnsi="Times New Roman" w:cs="Times New Roman"/>
          <w:sz w:val="23"/>
          <w:szCs w:val="23"/>
        </w:rPr>
        <w:t>$</w:t>
      </w:r>
      <w:r w:rsidR="00B20F90">
        <w:rPr>
          <w:rFonts w:ascii="Times New Roman" w:hAnsi="Times New Roman" w:cs="Times New Roman"/>
          <w:sz w:val="23"/>
          <w:szCs w:val="23"/>
        </w:rPr>
        <w:t>50</w:t>
      </w:r>
      <w:r>
        <w:rPr>
          <w:rFonts w:ascii="Times New Roman" w:hAnsi="Times New Roman" w:cs="Times New Roman"/>
          <w:sz w:val="23"/>
          <w:szCs w:val="23"/>
        </w:rPr>
        <w:t xml:space="preserve">,000 </w:t>
      </w:r>
      <w:r w:rsidR="009755B9">
        <w:rPr>
          <w:rFonts w:ascii="Times New Roman" w:hAnsi="Times New Roman" w:cs="Times New Roman"/>
          <w:sz w:val="23"/>
          <w:szCs w:val="23"/>
        </w:rPr>
        <w:t>for 1 calendar year</w:t>
      </w:r>
    </w:p>
    <w:p w14:paraId="525E1EED" w14:textId="7E2C0FF4" w:rsidR="004634CF" w:rsidRDefault="001E557B" w:rsidP="004634CF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>Submission Deadline:</w:t>
      </w:r>
      <w:r w:rsidR="008E6A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743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B2F0E" w:rsidRPr="00DB2F0E">
        <w:rPr>
          <w:rFonts w:ascii="Times New Roman" w:hAnsi="Times New Roman" w:cs="Times New Roman"/>
          <w:bCs/>
          <w:sz w:val="23"/>
          <w:szCs w:val="23"/>
        </w:rPr>
        <w:t>Friday,</w:t>
      </w:r>
      <w:r w:rsidR="00DB2F0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3327">
        <w:rPr>
          <w:rFonts w:ascii="Times New Roman" w:hAnsi="Times New Roman" w:cs="Times New Roman"/>
          <w:sz w:val="23"/>
          <w:szCs w:val="23"/>
        </w:rPr>
        <w:t>April 26</w:t>
      </w:r>
      <w:r w:rsidR="009755B9">
        <w:rPr>
          <w:rFonts w:ascii="Times New Roman" w:hAnsi="Times New Roman" w:cs="Times New Roman"/>
          <w:sz w:val="23"/>
          <w:szCs w:val="23"/>
        </w:rPr>
        <w:t xml:space="preserve">, </w:t>
      </w:r>
      <w:r w:rsidR="009B12E5">
        <w:rPr>
          <w:rFonts w:ascii="Times New Roman" w:hAnsi="Times New Roman" w:cs="Times New Roman"/>
          <w:sz w:val="23"/>
          <w:szCs w:val="23"/>
        </w:rPr>
        <w:t>202</w:t>
      </w:r>
      <w:r w:rsidR="007C3327">
        <w:rPr>
          <w:rFonts w:ascii="Times New Roman" w:hAnsi="Times New Roman" w:cs="Times New Roman"/>
          <w:sz w:val="23"/>
          <w:szCs w:val="23"/>
        </w:rPr>
        <w:t>4</w:t>
      </w:r>
      <w:r w:rsidR="009B12E5">
        <w:rPr>
          <w:rFonts w:ascii="Times New Roman" w:hAnsi="Times New Roman" w:cs="Times New Roman"/>
          <w:sz w:val="23"/>
          <w:szCs w:val="23"/>
        </w:rPr>
        <w:t xml:space="preserve">, </w:t>
      </w:r>
      <w:r w:rsidR="00D4151C">
        <w:rPr>
          <w:rFonts w:ascii="Times New Roman" w:hAnsi="Times New Roman" w:cs="Times New Roman"/>
          <w:sz w:val="23"/>
          <w:szCs w:val="23"/>
        </w:rPr>
        <w:t>5:00 pm</w:t>
      </w:r>
      <w:r w:rsidRPr="002743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C374A1" w14:textId="36EAE580" w:rsidR="004634CF" w:rsidRDefault="004634CF" w:rsidP="001866B2">
      <w:pPr>
        <w:pStyle w:val="NoSpacing"/>
        <w:widowControl w:val="0"/>
        <w:spacing w:after="120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Start Date</w:t>
      </w:r>
      <w:r w:rsidRPr="00274358">
        <w:rPr>
          <w:rFonts w:ascii="Times New Roman" w:hAnsi="Times New Roman" w:cs="Times New Roman"/>
          <w:b/>
          <w:sz w:val="23"/>
          <w:szCs w:val="23"/>
        </w:rPr>
        <w:t>:</w:t>
      </w:r>
      <w:r w:rsidRPr="00274358">
        <w:rPr>
          <w:rFonts w:ascii="Times New Roman" w:hAnsi="Times New Roman" w:cs="Times New Roman"/>
          <w:sz w:val="23"/>
          <w:szCs w:val="23"/>
        </w:rPr>
        <w:t xml:space="preserve">  </w:t>
      </w:r>
      <w:r w:rsidR="007C3327">
        <w:rPr>
          <w:rFonts w:ascii="Times New Roman" w:hAnsi="Times New Roman" w:cs="Times New Roman"/>
          <w:sz w:val="23"/>
          <w:szCs w:val="23"/>
        </w:rPr>
        <w:t>July 1</w:t>
      </w:r>
      <w:r w:rsidR="009755B9">
        <w:rPr>
          <w:rFonts w:ascii="Times New Roman" w:hAnsi="Times New Roman" w:cs="Times New Roman"/>
          <w:sz w:val="23"/>
          <w:szCs w:val="23"/>
        </w:rPr>
        <w:t>, 20</w:t>
      </w:r>
      <w:r w:rsidR="009B12E5">
        <w:rPr>
          <w:rFonts w:ascii="Times New Roman" w:hAnsi="Times New Roman" w:cs="Times New Roman"/>
          <w:sz w:val="23"/>
          <w:szCs w:val="23"/>
        </w:rPr>
        <w:t>2</w:t>
      </w:r>
      <w:r w:rsidR="007C3327">
        <w:rPr>
          <w:rFonts w:ascii="Times New Roman" w:hAnsi="Times New Roman" w:cs="Times New Roman"/>
          <w:sz w:val="23"/>
          <w:szCs w:val="23"/>
        </w:rPr>
        <w:t>4</w:t>
      </w:r>
    </w:p>
    <w:p w14:paraId="2C172CB0" w14:textId="77777777" w:rsidR="00720AF0" w:rsidRPr="00274358" w:rsidRDefault="00720AF0" w:rsidP="004634CF">
      <w:pPr>
        <w:pStyle w:val="NoSpacing"/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7F20CD6" w14:textId="0BABEF38" w:rsidR="002F28C6" w:rsidRPr="001866B2" w:rsidRDefault="002F28C6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>
        <w:rPr>
          <w:b/>
          <w:smallCaps/>
          <w:color w:val="000F2E"/>
          <w:sz w:val="28"/>
          <w:szCs w:val="28"/>
        </w:rPr>
        <w:t>E</w:t>
      </w:r>
      <w:r w:rsidRPr="002F28C6">
        <w:rPr>
          <w:b/>
          <w:smallCaps/>
          <w:color w:val="000F2E"/>
          <w:sz w:val="28"/>
          <w:szCs w:val="28"/>
        </w:rPr>
        <w:t>ligibility C</w:t>
      </w:r>
      <w:r w:rsidRPr="001866B2">
        <w:rPr>
          <w:b/>
          <w:smallCaps/>
          <w:color w:val="000F2E"/>
          <w:sz w:val="28"/>
          <w:szCs w:val="28"/>
        </w:rPr>
        <w:t>riteria</w:t>
      </w:r>
    </w:p>
    <w:p w14:paraId="0D013A97" w14:textId="77777777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To be competitive, proposals must be multi-/interdisciplinary and must involve faculty from at least</w:t>
      </w:r>
    </w:p>
    <w:p w14:paraId="1106A30D" w14:textId="391CCD17" w:rsidR="00521F30" w:rsidRDefault="00521F30" w:rsidP="002F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 xml:space="preserve">two departments/units/colleges. </w:t>
      </w: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Single-investigator proposals are not eligible.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</w:p>
    <w:p w14:paraId="20F4CD24" w14:textId="77777777" w:rsidR="002F28C6" w:rsidRDefault="002F28C6" w:rsidP="002F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F49CBAB" w14:textId="01FF48B1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involving hypothesis-driven research should clearly and explicitly state the hypothesis.</w:t>
      </w:r>
      <w:r w:rsidR="0055592D">
        <w:rPr>
          <w:rFonts w:ascii="Times New Roman" w:hAnsi="Times New Roman" w:cs="Times New Roman"/>
          <w:color w:val="000F2E"/>
          <w:sz w:val="23"/>
          <w:szCs w:val="23"/>
        </w:rPr>
        <w:t xml:space="preserve">  Proposals that are data-driven should clearly state a range of possible outcomes and how the results can be used in further analyses.  </w:t>
      </w:r>
      <w:r>
        <w:rPr>
          <w:rFonts w:ascii="Times New Roman" w:hAnsi="Times New Roman" w:cs="Times New Roman"/>
          <w:color w:val="000F2E"/>
          <w:sz w:val="23"/>
          <w:szCs w:val="23"/>
        </w:rPr>
        <w:t>Projects that are methodological should focus on specific, key interdisciplinary problems.</w:t>
      </w:r>
    </w:p>
    <w:p w14:paraId="5E5D0B9B" w14:textId="77777777" w:rsidR="00720AF0" w:rsidRDefault="00720AF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4D175668" w14:textId="77777777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may be submitted by any UF faculty member (PI) eligible to submit a proposal to an</w:t>
      </w:r>
    </w:p>
    <w:p w14:paraId="3EDF698D" w14:textId="25D734E3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external funding agency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F2E"/>
          <w:sz w:val="23"/>
          <w:szCs w:val="23"/>
        </w:rPr>
        <w:t>Courtesy,</w:t>
      </w:r>
      <w:r w:rsidR="002F28C6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F2E"/>
          <w:sz w:val="23"/>
          <w:szCs w:val="23"/>
        </w:rPr>
        <w:t>Adjunct, Visiting</w:t>
      </w:r>
      <w:r w:rsidR="0055592D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 OPS faculty; Assistant In, Associate In, Senior Associate In; Research</w:t>
      </w:r>
      <w:r w:rsidR="002F28C6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F2E"/>
          <w:sz w:val="23"/>
          <w:szCs w:val="23"/>
        </w:rPr>
        <w:t>Associates; and Postdoctoral Associates are not eligible to be PIs; they may participate as co-PIs.</w:t>
      </w:r>
    </w:p>
    <w:p w14:paraId="3D4D82CA" w14:textId="77777777" w:rsidR="002F28C6" w:rsidRDefault="002F28C6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E36B833" w14:textId="77777777" w:rsidR="00720AF0" w:rsidRDefault="00720AF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BE10EFB" w14:textId="779A5668" w:rsidR="00521F30" w:rsidRPr="001866B2" w:rsidRDefault="00720AF0" w:rsidP="001866B2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b/>
          <w:smallCaps/>
          <w:color w:val="000000"/>
          <w:sz w:val="28"/>
          <w:szCs w:val="28"/>
        </w:rPr>
      </w:pPr>
      <w:r w:rsidRPr="001866B2">
        <w:rPr>
          <w:rFonts w:ascii="Times New Roman" w:hAnsi="Times New Roman" w:cs="Times New Roman"/>
          <w:b/>
          <w:smallCaps/>
          <w:color w:val="000000"/>
          <w:sz w:val="28"/>
          <w:szCs w:val="28"/>
        </w:rPr>
        <w:lastRenderedPageBreak/>
        <w:t>Proposal Requirements</w:t>
      </w:r>
    </w:p>
    <w:p w14:paraId="737C3A5D" w14:textId="575A537D" w:rsidR="00521F30" w:rsidRDefault="00521F30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Proposals should consist of the following materials in this sequence as a single PDF.</w:t>
      </w:r>
    </w:p>
    <w:p w14:paraId="3F41CDEF" w14:textId="77777777" w:rsidR="00720AF0" w:rsidRDefault="00720AF0" w:rsidP="0072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FD7EDAE" w14:textId="65E5883F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1. Cover Page: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Include title, list of PIs, co-PIs</w:t>
      </w:r>
      <w:r w:rsidR="003B0693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 all faculty contributing time to the project and</w:t>
      </w:r>
    </w:p>
    <w:p w14:paraId="19C61BA2" w14:textId="31A8D4BF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their departmental/college affiliations, email address of primary contact PI, project start date</w:t>
      </w:r>
      <w:r w:rsidR="003B0693">
        <w:rPr>
          <w:rFonts w:ascii="Times New Roman" w:hAnsi="Times New Roman" w:cs="Times New Roman"/>
          <w:color w:val="000F2E"/>
          <w:sz w:val="23"/>
          <w:szCs w:val="23"/>
        </w:rPr>
        <w:t>,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and</w:t>
      </w:r>
    </w:p>
    <w:p w14:paraId="601ECD39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budget request.</w:t>
      </w:r>
    </w:p>
    <w:p w14:paraId="56BDFB27" w14:textId="77777777" w:rsidR="00EC1FB0" w:rsidRDefault="00EC1FB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8B3E677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2. Abstract: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Up to 1 page. Explain the rationale for the work to be accomplished in terms that can be</w:t>
      </w:r>
    </w:p>
    <w:p w14:paraId="489D2624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understood by an “intelligent non-expert.”</w:t>
      </w:r>
    </w:p>
    <w:p w14:paraId="53966A8A" w14:textId="77777777" w:rsidR="00BD7074" w:rsidRDefault="00BD7074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9C6BD4D" w14:textId="3ADADBC9" w:rsidR="00521F30" w:rsidRDefault="00521F30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3. Project Description: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Up to </w:t>
      </w:r>
      <w:r w:rsidR="00DB2F0E">
        <w:rPr>
          <w:rFonts w:ascii="Times New Roman" w:hAnsi="Times New Roman" w:cs="Times New Roman"/>
          <w:color w:val="000F2E"/>
          <w:sz w:val="23"/>
          <w:szCs w:val="23"/>
        </w:rPr>
        <w:t>three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(</w:t>
      </w:r>
      <w:r w:rsidR="00DB2F0E">
        <w:rPr>
          <w:rFonts w:ascii="Times New Roman" w:hAnsi="Times New Roman" w:cs="Times New Roman"/>
          <w:color w:val="000F2E"/>
          <w:sz w:val="23"/>
          <w:szCs w:val="23"/>
        </w:rPr>
        <w:t>3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) pages of text MAXIMUM describing the project. </w:t>
      </w: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The project description should be</w:t>
      </w:r>
      <w:r w:rsidR="00C5700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written such that it can be understood by an interdisciplinary faculty committee.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C2E0C72" w14:textId="77777777" w:rsidR="00BD7074" w:rsidRDefault="00BD7074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58EFBD" w14:textId="67EF4081" w:rsidR="00521F30" w:rsidRDefault="007F019D" w:rsidP="001866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000"/>
          <w:sz w:val="23"/>
          <w:szCs w:val="23"/>
        </w:rPr>
        <w:t>Project D</w:t>
      </w:r>
      <w:r w:rsidR="00521F30" w:rsidRPr="001866B2">
        <w:rPr>
          <w:rFonts w:ascii="Times New Roman" w:hAnsi="Times New Roman" w:cs="Times New Roman"/>
          <w:b/>
          <w:color w:val="000000"/>
          <w:sz w:val="23"/>
          <w:szCs w:val="23"/>
        </w:rPr>
        <w:t>escription</w:t>
      </w:r>
      <w:r w:rsidR="00C57005">
        <w:rPr>
          <w:rFonts w:ascii="Times New Roman" w:hAnsi="Times New Roman" w:cs="Times New Roman"/>
          <w:color w:val="000000"/>
          <w:sz w:val="23"/>
          <w:szCs w:val="23"/>
        </w:rPr>
        <w:t xml:space="preserve"> should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 xml:space="preserve"> include the following:</w:t>
      </w:r>
    </w:p>
    <w:p w14:paraId="06F20B6B" w14:textId="49733629" w:rsidR="00521F30" w:rsidRDefault="00521F30" w:rsidP="002C4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A. </w:t>
      </w:r>
      <w:r w:rsidR="002C4F82">
        <w:rPr>
          <w:rFonts w:ascii="Times New Roman" w:hAnsi="Times New Roman" w:cs="Times New Roman"/>
          <w:color w:val="000000"/>
          <w:sz w:val="23"/>
          <w:szCs w:val="23"/>
        </w:rPr>
        <w:t>Background and Significance:  Proposals should explicitly spell out the interdisciplinary nature of the proposed project</w:t>
      </w:r>
    </w:p>
    <w:p w14:paraId="11B92CBC" w14:textId="1705AE6A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="002C4F82">
        <w:rPr>
          <w:rFonts w:ascii="Times New Roman" w:hAnsi="Times New Roman" w:cs="Times New Roman"/>
          <w:color w:val="000000"/>
          <w:sz w:val="23"/>
          <w:szCs w:val="23"/>
        </w:rPr>
        <w:t xml:space="preserve">Specific Aims/Objectives </w:t>
      </w:r>
    </w:p>
    <w:p w14:paraId="07F5DD20" w14:textId="1739C362" w:rsidR="00521F30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C. Innovation/Potential Impact of Proposed R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>esearch</w:t>
      </w:r>
    </w:p>
    <w:p w14:paraId="7E30CA45" w14:textId="1E09483E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D. Approach/Research Design </w:t>
      </w:r>
    </w:p>
    <w:p w14:paraId="30CCBB5E" w14:textId="5DDC17E9" w:rsidR="00521F30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E. Preliminary D</w:t>
      </w:r>
      <w:r w:rsidR="00521F30">
        <w:rPr>
          <w:rFonts w:ascii="Times New Roman" w:hAnsi="Times New Roman" w:cs="Times New Roman"/>
          <w:color w:val="000000"/>
          <w:sz w:val="23"/>
          <w:szCs w:val="23"/>
        </w:rPr>
        <w:t>ata (if applicable)</w:t>
      </w:r>
    </w:p>
    <w:p w14:paraId="328C1307" w14:textId="77777777" w:rsidR="007F019D" w:rsidRDefault="007F019D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72459B08" w14:textId="77777777" w:rsidR="00C57005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4. Project Budget &amp; Justification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>:  maximum of 1 page</w:t>
      </w:r>
    </w:p>
    <w:p w14:paraId="396452D9" w14:textId="0E7812A5" w:rsidR="00521F30" w:rsidRDefault="00C57005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 xml:space="preserve">Budgets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should be in the range of $25,000 - $50,000 and a duration of 1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year. The budget may include all normally allowable costs of research as outlined in the Cost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Accounting Standards, with the exception of faculty salaries and indirect costs. Faculty salaries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may NOT be charged to the Seed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>G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rant.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 There are no indirect costs associated with these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grants. Seed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>Grants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 are to be expended on campus. </w:t>
      </w:r>
      <w:r w:rsidR="002C4F82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>Exceptions will be allowed in instances where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521F30">
        <w:rPr>
          <w:rFonts w:ascii="Times New Roman" w:hAnsi="Times New Roman" w:cs="Times New Roman"/>
          <w:color w:val="000F2E"/>
          <w:sz w:val="23"/>
          <w:szCs w:val="23"/>
        </w:rPr>
        <w:t xml:space="preserve">specific techniques are not available on campus. </w:t>
      </w:r>
      <w:r w:rsidR="007C3327">
        <w:rPr>
          <w:rFonts w:ascii="Times New Roman" w:hAnsi="Times New Roman" w:cs="Times New Roman"/>
          <w:color w:val="000F2E"/>
          <w:sz w:val="23"/>
          <w:szCs w:val="23"/>
        </w:rPr>
        <w:t xml:space="preserve"> Funding MUST be spent by June 30, 2025; there will be no carry-forward past this date.</w:t>
      </w:r>
    </w:p>
    <w:p w14:paraId="6D372BBA" w14:textId="77777777" w:rsidR="00C57005" w:rsidRDefault="00C57005" w:rsidP="00C57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13E1F5AA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5. Literature Cited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(no page limit)</w:t>
      </w:r>
    </w:p>
    <w:p w14:paraId="227FA05D" w14:textId="77777777" w:rsidR="00C57005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5E9A2FCF" w14:textId="548BD2E5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6. Key Personnel: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A list of the individuals to be involved and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 xml:space="preserve"> details of their participation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(no page</w:t>
      </w:r>
    </w:p>
    <w:p w14:paraId="5C28F9C1" w14:textId="77777777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limit)</w:t>
      </w:r>
    </w:p>
    <w:p w14:paraId="1326788E" w14:textId="77777777" w:rsidR="00C57005" w:rsidRDefault="00C57005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</w:p>
    <w:p w14:paraId="2B024DFC" w14:textId="5193C394" w:rsidR="00521F30" w:rsidRDefault="00521F30" w:rsidP="00521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b/>
          <w:color w:val="000F2E"/>
          <w:sz w:val="23"/>
          <w:szCs w:val="23"/>
        </w:rPr>
        <w:t>7. Plans to obtain continuing external support for the project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 xml:space="preserve"> (1 page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maximum). Proposals</w:t>
      </w:r>
    </w:p>
    <w:p w14:paraId="42E310FB" w14:textId="4D6C271E" w:rsidR="0045001F" w:rsidRDefault="00521F30" w:rsidP="001866B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F0743A">
        <w:rPr>
          <w:rFonts w:ascii="Times New Roman" w:hAnsi="Times New Roman" w:cs="Times New Roman"/>
          <w:color w:val="000F2E"/>
          <w:sz w:val="23"/>
          <w:szCs w:val="23"/>
        </w:rPr>
        <w:t>must specifically list the sources of external support that will</w:t>
      </w:r>
      <w:r w:rsidR="00C57005" w:rsidRPr="00F0743A">
        <w:rPr>
          <w:rFonts w:ascii="Times New Roman" w:hAnsi="Times New Roman" w:cs="Times New Roman"/>
          <w:color w:val="000F2E"/>
          <w:sz w:val="23"/>
          <w:szCs w:val="23"/>
        </w:rPr>
        <w:t xml:space="preserve"> be pursued following the Seed Grant</w:t>
      </w:r>
      <w:r w:rsidR="00C57005" w:rsidRPr="00695954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Pr="001866B2">
        <w:rPr>
          <w:rFonts w:ascii="Times New Roman" w:hAnsi="Times New Roman" w:cs="Times New Roman"/>
          <w:color w:val="000F2E"/>
          <w:sz w:val="23"/>
          <w:szCs w:val="23"/>
        </w:rPr>
        <w:t>(such as R01, P01, NSF Center Grant, NSF Career Award, YIPs DoD</w:t>
      </w:r>
      <w:r w:rsidR="00C57005">
        <w:rPr>
          <w:rFonts w:ascii="Times New Roman" w:hAnsi="Times New Roman" w:cs="Times New Roman"/>
          <w:color w:val="000F2E"/>
          <w:sz w:val="23"/>
          <w:szCs w:val="23"/>
        </w:rPr>
        <w:t>)</w:t>
      </w:r>
      <w:r w:rsidR="00F0743A">
        <w:rPr>
          <w:rFonts w:ascii="Times New Roman" w:hAnsi="Times New Roman" w:cs="Times New Roman"/>
          <w:color w:val="000F2E"/>
          <w:sz w:val="23"/>
          <w:szCs w:val="23"/>
        </w:rPr>
        <w:t>.</w:t>
      </w:r>
    </w:p>
    <w:p w14:paraId="525D4F18" w14:textId="77777777" w:rsidR="00D5229E" w:rsidRDefault="00D5229E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</w:p>
    <w:p w14:paraId="2C82B3ED" w14:textId="6F9215DA" w:rsidR="001E4D0A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Submission Requirements </w:t>
      </w:r>
    </w:p>
    <w:p w14:paraId="2B2FEB82" w14:textId="1A5A4728" w:rsidR="008822C6" w:rsidRDefault="008822C6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Applications, composed of </w:t>
      </w:r>
      <w:r w:rsidR="00E303E6">
        <w:rPr>
          <w:color w:val="auto"/>
          <w:sz w:val="23"/>
          <w:szCs w:val="23"/>
        </w:rPr>
        <w:t xml:space="preserve">a single merged pdf that includes </w:t>
      </w:r>
      <w:r w:rsidR="0045001F">
        <w:rPr>
          <w:color w:val="auto"/>
          <w:sz w:val="23"/>
          <w:szCs w:val="23"/>
        </w:rPr>
        <w:t>all segments described above</w:t>
      </w:r>
      <w:r>
        <w:rPr>
          <w:color w:val="auto"/>
          <w:sz w:val="23"/>
          <w:szCs w:val="23"/>
        </w:rPr>
        <w:t xml:space="preserve">, </w:t>
      </w:r>
      <w:r w:rsidR="001E4D0A" w:rsidRPr="00274358">
        <w:rPr>
          <w:color w:val="auto"/>
          <w:sz w:val="23"/>
          <w:szCs w:val="23"/>
        </w:rPr>
        <w:t xml:space="preserve">must be </w:t>
      </w:r>
      <w:r w:rsidR="00D06F01">
        <w:rPr>
          <w:color w:val="auto"/>
          <w:sz w:val="23"/>
          <w:szCs w:val="23"/>
        </w:rPr>
        <w:t>submitted by email</w:t>
      </w:r>
      <w:r w:rsidR="00B85793" w:rsidRPr="00274358">
        <w:rPr>
          <w:color w:val="auto"/>
          <w:sz w:val="23"/>
          <w:szCs w:val="23"/>
        </w:rPr>
        <w:t xml:space="preserve"> </w:t>
      </w:r>
      <w:r w:rsidR="00E51E01">
        <w:rPr>
          <w:color w:val="auto"/>
          <w:sz w:val="23"/>
          <w:szCs w:val="23"/>
        </w:rPr>
        <w:t xml:space="preserve">to </w:t>
      </w:r>
      <w:r w:rsidR="00F940B8" w:rsidRPr="00F940B8">
        <w:rPr>
          <w:rStyle w:val="Hyperlink"/>
          <w:sz w:val="23"/>
          <w:szCs w:val="23"/>
        </w:rPr>
        <w:t>flora.marynak</w:t>
      </w:r>
      <w:r w:rsidR="00F940B8">
        <w:rPr>
          <w:rStyle w:val="Hyperlink"/>
          <w:sz w:val="23"/>
          <w:szCs w:val="23"/>
        </w:rPr>
        <w:t>@ufl.edu</w:t>
      </w:r>
      <w:r w:rsidR="00B85793" w:rsidRPr="00274358">
        <w:rPr>
          <w:color w:val="auto"/>
          <w:sz w:val="23"/>
          <w:szCs w:val="23"/>
        </w:rPr>
        <w:t>.</w:t>
      </w:r>
      <w:r w:rsidR="001E4D0A" w:rsidRPr="00274358">
        <w:rPr>
          <w:color w:val="auto"/>
          <w:sz w:val="23"/>
          <w:szCs w:val="23"/>
        </w:rPr>
        <w:t xml:space="preserve"> </w:t>
      </w:r>
      <w:r w:rsidR="00073C0B">
        <w:rPr>
          <w:color w:val="auto"/>
          <w:sz w:val="23"/>
          <w:szCs w:val="23"/>
        </w:rPr>
        <w:t xml:space="preserve"> T</w:t>
      </w:r>
      <w:r w:rsidR="00D92372">
        <w:rPr>
          <w:color w:val="auto"/>
          <w:sz w:val="23"/>
          <w:szCs w:val="23"/>
        </w:rPr>
        <w:t xml:space="preserve">he subject line </w:t>
      </w:r>
      <w:r w:rsidR="009A3663">
        <w:rPr>
          <w:color w:val="auto"/>
          <w:sz w:val="23"/>
          <w:szCs w:val="23"/>
        </w:rPr>
        <w:t xml:space="preserve">of the email </w:t>
      </w:r>
      <w:r w:rsidR="00073C0B">
        <w:rPr>
          <w:color w:val="auto"/>
          <w:sz w:val="23"/>
          <w:szCs w:val="23"/>
        </w:rPr>
        <w:t>should use</w:t>
      </w:r>
      <w:r w:rsidR="00D92372">
        <w:rPr>
          <w:color w:val="auto"/>
          <w:sz w:val="23"/>
          <w:szCs w:val="23"/>
        </w:rPr>
        <w:t xml:space="preserve"> the format UFBI </w:t>
      </w:r>
      <w:r w:rsidR="0045001F">
        <w:rPr>
          <w:color w:val="auto"/>
          <w:sz w:val="23"/>
          <w:szCs w:val="23"/>
        </w:rPr>
        <w:t xml:space="preserve">SEED GRANT </w:t>
      </w:r>
      <w:r w:rsidR="00D92372">
        <w:rPr>
          <w:color w:val="auto"/>
          <w:sz w:val="23"/>
          <w:szCs w:val="23"/>
        </w:rPr>
        <w:t>APPLICATION</w:t>
      </w:r>
      <w:r w:rsidR="009A3663">
        <w:rPr>
          <w:color w:val="auto"/>
          <w:sz w:val="23"/>
          <w:szCs w:val="23"/>
        </w:rPr>
        <w:t xml:space="preserve"> LASTNAME FIRSTNAME</w:t>
      </w:r>
      <w:r w:rsidR="00073C0B">
        <w:rPr>
          <w:color w:val="auto"/>
          <w:sz w:val="23"/>
          <w:szCs w:val="23"/>
        </w:rPr>
        <w:t>.</w:t>
      </w:r>
    </w:p>
    <w:p w14:paraId="59D22858" w14:textId="1D7E7769" w:rsidR="007C418B" w:rsidRPr="00274358" w:rsidRDefault="008822C6" w:rsidP="001866B2">
      <w:pPr>
        <w:pStyle w:val="Default"/>
        <w:widowControl w:val="0"/>
        <w:spacing w:after="360"/>
        <w:outlineLvl w:val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s</w:t>
      </w:r>
      <w:r w:rsidR="001D2A7B">
        <w:rPr>
          <w:color w:val="auto"/>
          <w:sz w:val="23"/>
          <w:szCs w:val="23"/>
        </w:rPr>
        <w:t>ubmission d</w:t>
      </w:r>
      <w:r w:rsidR="00B85793" w:rsidRPr="00274358">
        <w:rPr>
          <w:color w:val="auto"/>
          <w:sz w:val="23"/>
          <w:szCs w:val="23"/>
        </w:rPr>
        <w:t xml:space="preserve">eadline is </w:t>
      </w:r>
      <w:r w:rsidR="007C3327">
        <w:rPr>
          <w:b/>
          <w:bCs/>
          <w:color w:val="auto"/>
          <w:sz w:val="23"/>
          <w:szCs w:val="23"/>
        </w:rPr>
        <w:t>April 26</w:t>
      </w:r>
      <w:r w:rsidR="009B12E5">
        <w:rPr>
          <w:b/>
          <w:bCs/>
          <w:color w:val="auto"/>
          <w:sz w:val="23"/>
          <w:szCs w:val="23"/>
        </w:rPr>
        <w:t>, 202</w:t>
      </w:r>
      <w:r w:rsidR="007C3327">
        <w:rPr>
          <w:b/>
          <w:bCs/>
          <w:color w:val="auto"/>
          <w:sz w:val="23"/>
          <w:szCs w:val="23"/>
        </w:rPr>
        <w:t>4</w:t>
      </w:r>
      <w:r w:rsidR="00E63B0C">
        <w:rPr>
          <w:b/>
          <w:bCs/>
          <w:color w:val="auto"/>
          <w:sz w:val="23"/>
          <w:szCs w:val="23"/>
        </w:rPr>
        <w:t>, at 5:00 pm</w:t>
      </w:r>
      <w:r w:rsidR="00D06F01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7D584536" w14:textId="1DA1ADDB" w:rsidR="00F0743A" w:rsidRDefault="00F0743A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</w:p>
    <w:p w14:paraId="5E975B2F" w14:textId="77777777" w:rsidR="00D5229E" w:rsidRDefault="00D5229E" w:rsidP="006A429A">
      <w:pPr>
        <w:pStyle w:val="Default"/>
        <w:widowControl w:val="0"/>
        <w:spacing w:after="120"/>
        <w:rPr>
          <w:b/>
          <w:bCs/>
          <w:smallCaps/>
          <w:color w:val="auto"/>
          <w:sz w:val="28"/>
          <w:szCs w:val="28"/>
        </w:rPr>
      </w:pPr>
    </w:p>
    <w:p w14:paraId="25A515BD" w14:textId="211F3533" w:rsidR="001E4D0A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Formatting Requirements </w:t>
      </w:r>
    </w:p>
    <w:p w14:paraId="6E62A729" w14:textId="168441F4" w:rsidR="007C418B" w:rsidRPr="00274358" w:rsidRDefault="000F337A" w:rsidP="006A429A">
      <w:pPr>
        <w:pStyle w:val="Default"/>
        <w:widowControl w:val="0"/>
        <w:spacing w:after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Applications</w:t>
      </w:r>
      <w:r w:rsidR="001E4D0A" w:rsidRPr="00274358">
        <w:rPr>
          <w:color w:val="auto"/>
          <w:sz w:val="23"/>
          <w:szCs w:val="23"/>
        </w:rPr>
        <w:t xml:space="preserve"> must </w:t>
      </w:r>
      <w:r>
        <w:rPr>
          <w:color w:val="auto"/>
          <w:sz w:val="23"/>
          <w:szCs w:val="23"/>
        </w:rPr>
        <w:t>be single-spaced</w:t>
      </w:r>
      <w:r w:rsidR="001E4D0A" w:rsidRPr="00274358">
        <w:rPr>
          <w:color w:val="auto"/>
          <w:sz w:val="23"/>
          <w:szCs w:val="23"/>
        </w:rPr>
        <w:t>; font size</w:t>
      </w:r>
      <w:r w:rsidR="00C95F01">
        <w:rPr>
          <w:color w:val="auto"/>
          <w:sz w:val="23"/>
          <w:szCs w:val="23"/>
        </w:rPr>
        <w:t xml:space="preserve"> no less than</w:t>
      </w:r>
      <w:r w:rsidR="001E4D0A" w:rsidRPr="002743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Times New Roman 11-</w:t>
      </w:r>
      <w:r w:rsidR="001E4D0A" w:rsidRPr="00274358">
        <w:rPr>
          <w:color w:val="auto"/>
          <w:sz w:val="23"/>
          <w:szCs w:val="23"/>
        </w:rPr>
        <w:t>point</w:t>
      </w:r>
      <w:r>
        <w:rPr>
          <w:color w:val="auto"/>
          <w:sz w:val="23"/>
          <w:szCs w:val="23"/>
        </w:rPr>
        <w:t xml:space="preserve"> or Arial 10-point</w:t>
      </w:r>
      <w:r w:rsidR="001E4D0A" w:rsidRPr="00274358">
        <w:rPr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1-</w:t>
      </w:r>
      <w:r w:rsidR="001E4D0A" w:rsidRPr="00274358">
        <w:rPr>
          <w:color w:val="auto"/>
          <w:sz w:val="23"/>
          <w:szCs w:val="23"/>
        </w:rPr>
        <w:t>inch margins</w:t>
      </w:r>
      <w:r>
        <w:rPr>
          <w:color w:val="auto"/>
          <w:sz w:val="23"/>
          <w:szCs w:val="23"/>
        </w:rPr>
        <w:t>.</w:t>
      </w:r>
    </w:p>
    <w:p w14:paraId="2B1B2E75" w14:textId="3EA716E8" w:rsidR="00987415" w:rsidRPr="00D06F01" w:rsidRDefault="00D06F01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Review Process</w:t>
      </w:r>
    </w:p>
    <w:p w14:paraId="59B3BF03" w14:textId="1D5F8A29" w:rsidR="007C418B" w:rsidRPr="00517291" w:rsidRDefault="007B3AFF" w:rsidP="006A429A">
      <w:pPr>
        <w:pStyle w:val="Default"/>
        <w:widowControl w:val="0"/>
        <w:spacing w:after="360"/>
        <w:rPr>
          <w:b/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</w:t>
      </w:r>
      <w:r w:rsidR="0045001F">
        <w:rPr>
          <w:bCs/>
          <w:color w:val="auto"/>
          <w:sz w:val="23"/>
          <w:szCs w:val="23"/>
        </w:rPr>
        <w:t>n interdisciplinary</w:t>
      </w:r>
      <w:r>
        <w:rPr>
          <w:bCs/>
          <w:color w:val="auto"/>
          <w:sz w:val="23"/>
          <w:szCs w:val="23"/>
        </w:rPr>
        <w:t xml:space="preserve"> selection committee composed of members of the UFBI Advisory Board and other UF faculty will evaluate the applications and select the awardees.</w:t>
      </w:r>
    </w:p>
    <w:p w14:paraId="2EA72B90" w14:textId="5FFBE334" w:rsidR="00987415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Notification of Award</w:t>
      </w:r>
      <w:r w:rsidR="00E22B27">
        <w:rPr>
          <w:b/>
          <w:bCs/>
          <w:smallCaps/>
          <w:color w:val="auto"/>
          <w:sz w:val="28"/>
          <w:szCs w:val="28"/>
        </w:rPr>
        <w:t>s</w:t>
      </w:r>
      <w:r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34326B1A" w14:textId="18C2B468" w:rsidR="0045001F" w:rsidRPr="001866B2" w:rsidRDefault="00874B30" w:rsidP="001866B2">
      <w:pPr>
        <w:widowControl w:val="0"/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color w:val="000F2E"/>
          <w:sz w:val="23"/>
          <w:szCs w:val="23"/>
        </w:rPr>
      </w:pPr>
      <w:r w:rsidRPr="001866B2">
        <w:rPr>
          <w:rFonts w:ascii="Times New Roman" w:hAnsi="Times New Roman" w:cs="Times New Roman"/>
          <w:sz w:val="23"/>
          <w:szCs w:val="23"/>
        </w:rPr>
        <w:t>We anticipate announcing</w:t>
      </w:r>
      <w:r w:rsidR="00E22B27" w:rsidRPr="001866B2">
        <w:rPr>
          <w:rFonts w:ascii="Times New Roman" w:hAnsi="Times New Roman" w:cs="Times New Roman"/>
          <w:sz w:val="23"/>
          <w:szCs w:val="23"/>
        </w:rPr>
        <w:t xml:space="preserve"> the </w:t>
      </w:r>
      <w:r w:rsidR="0054772A" w:rsidRPr="001866B2">
        <w:rPr>
          <w:rFonts w:ascii="Times New Roman" w:hAnsi="Times New Roman" w:cs="Times New Roman"/>
          <w:sz w:val="23"/>
          <w:szCs w:val="23"/>
        </w:rPr>
        <w:t xml:space="preserve">award </w:t>
      </w:r>
      <w:r w:rsidR="00E22B27" w:rsidRPr="001866B2">
        <w:rPr>
          <w:rFonts w:ascii="Times New Roman" w:hAnsi="Times New Roman" w:cs="Times New Roman"/>
          <w:sz w:val="23"/>
          <w:szCs w:val="23"/>
        </w:rPr>
        <w:t xml:space="preserve">recipients by </w:t>
      </w:r>
      <w:r w:rsidR="009B12E5">
        <w:rPr>
          <w:rFonts w:ascii="Times New Roman" w:hAnsi="Times New Roman" w:cs="Times New Roman"/>
          <w:sz w:val="23"/>
          <w:szCs w:val="23"/>
        </w:rPr>
        <w:t xml:space="preserve">approximately </w:t>
      </w:r>
      <w:r w:rsidR="007C3327">
        <w:rPr>
          <w:rFonts w:ascii="Times New Roman" w:hAnsi="Times New Roman" w:cs="Times New Roman"/>
          <w:sz w:val="23"/>
          <w:szCs w:val="23"/>
        </w:rPr>
        <w:t>May</w:t>
      </w:r>
      <w:r w:rsidR="009B12E5">
        <w:rPr>
          <w:rFonts w:ascii="Times New Roman" w:hAnsi="Times New Roman" w:cs="Times New Roman"/>
          <w:sz w:val="23"/>
          <w:szCs w:val="23"/>
        </w:rPr>
        <w:t xml:space="preserve"> </w:t>
      </w:r>
      <w:r w:rsidR="007C3327">
        <w:rPr>
          <w:rFonts w:ascii="Times New Roman" w:hAnsi="Times New Roman" w:cs="Times New Roman"/>
          <w:sz w:val="23"/>
          <w:szCs w:val="23"/>
        </w:rPr>
        <w:t>17</w:t>
      </w:r>
      <w:r w:rsidR="00E22B27" w:rsidRPr="001866B2">
        <w:rPr>
          <w:rFonts w:ascii="Times New Roman" w:hAnsi="Times New Roman" w:cs="Times New Roman"/>
          <w:sz w:val="23"/>
          <w:szCs w:val="23"/>
        </w:rPr>
        <w:t>.</w:t>
      </w:r>
      <w:r w:rsidR="0045001F" w:rsidRPr="001866B2">
        <w:rPr>
          <w:rFonts w:ascii="Times New Roman" w:hAnsi="Times New Roman" w:cs="Times New Roman"/>
          <w:sz w:val="23"/>
          <w:szCs w:val="23"/>
        </w:rPr>
        <w:t xml:space="preserve">  </w:t>
      </w:r>
      <w:r w:rsidR="0045001F" w:rsidRPr="0045001F">
        <w:rPr>
          <w:rFonts w:ascii="Times New Roman" w:hAnsi="Times New Roman" w:cs="Times New Roman"/>
          <w:color w:val="000F2E"/>
          <w:sz w:val="23"/>
          <w:szCs w:val="23"/>
        </w:rPr>
        <w:t xml:space="preserve">The earliest start date for the award is </w:t>
      </w:r>
      <w:r w:rsidR="007C3327">
        <w:rPr>
          <w:rFonts w:ascii="Times New Roman" w:hAnsi="Times New Roman" w:cs="Times New Roman"/>
          <w:color w:val="000F2E"/>
          <w:sz w:val="23"/>
          <w:szCs w:val="23"/>
        </w:rPr>
        <w:t>July 1</w:t>
      </w:r>
      <w:r w:rsidR="009755B9">
        <w:rPr>
          <w:rFonts w:ascii="Times New Roman" w:hAnsi="Times New Roman" w:cs="Times New Roman"/>
          <w:color w:val="000F2E"/>
          <w:sz w:val="23"/>
          <w:szCs w:val="23"/>
        </w:rPr>
        <w:t>, 20</w:t>
      </w:r>
      <w:r w:rsidR="009B12E5">
        <w:rPr>
          <w:rFonts w:ascii="Times New Roman" w:hAnsi="Times New Roman" w:cs="Times New Roman"/>
          <w:color w:val="000F2E"/>
          <w:sz w:val="23"/>
          <w:szCs w:val="23"/>
        </w:rPr>
        <w:t>2</w:t>
      </w:r>
      <w:r w:rsidR="007C3327">
        <w:rPr>
          <w:rFonts w:ascii="Times New Roman" w:hAnsi="Times New Roman" w:cs="Times New Roman"/>
          <w:color w:val="000F2E"/>
          <w:sz w:val="23"/>
          <w:szCs w:val="23"/>
        </w:rPr>
        <w:t>4</w:t>
      </w:r>
      <w:r w:rsidR="0045001F" w:rsidRPr="001866B2">
        <w:rPr>
          <w:rFonts w:ascii="Times New Roman" w:hAnsi="Times New Roman" w:cs="Times New Roman"/>
          <w:color w:val="000F2E"/>
          <w:sz w:val="23"/>
          <w:szCs w:val="23"/>
        </w:rPr>
        <w:t>.</w:t>
      </w:r>
    </w:p>
    <w:p w14:paraId="30C3870D" w14:textId="05E6CCEB" w:rsidR="00987415" w:rsidRPr="00D06F01" w:rsidRDefault="00D06F01" w:rsidP="001866B2">
      <w:pPr>
        <w:pStyle w:val="Default"/>
        <w:widowControl w:val="0"/>
        <w:spacing w:after="120"/>
        <w:outlineLvl w:val="0"/>
        <w:rPr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 xml:space="preserve">Reporting Requirements </w:t>
      </w:r>
    </w:p>
    <w:p w14:paraId="305C7599" w14:textId="2912706D" w:rsidR="0045001F" w:rsidRDefault="009755B9" w:rsidP="009755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F2E"/>
          <w:sz w:val="23"/>
          <w:szCs w:val="23"/>
        </w:rPr>
      </w:pPr>
      <w:r>
        <w:rPr>
          <w:rFonts w:ascii="Times New Roman" w:hAnsi="Times New Roman" w:cs="Times New Roman"/>
          <w:color w:val="000F2E"/>
          <w:sz w:val="23"/>
          <w:szCs w:val="23"/>
        </w:rPr>
        <w:t>Within 6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 xml:space="preserve"> months after the </w:t>
      </w:r>
      <w:r w:rsidR="001B04E0">
        <w:rPr>
          <w:rFonts w:ascii="Times New Roman" w:hAnsi="Times New Roman" w:cs="Times New Roman"/>
          <w:color w:val="000F2E"/>
          <w:sz w:val="23"/>
          <w:szCs w:val="23"/>
        </w:rPr>
        <w:t>conclusion of the grant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>, all awardees of Seed Grants are expected to participate in a</w:t>
      </w:r>
      <w:r w:rsidR="00492C80"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>symposium/poster session sponsored by UFBI.  At the termination of the 1-year award, PIs are</w:t>
      </w:r>
      <w:r>
        <w:rPr>
          <w:rFonts w:ascii="Times New Roman" w:hAnsi="Times New Roman" w:cs="Times New Roman"/>
          <w:color w:val="000F2E"/>
          <w:sz w:val="23"/>
          <w:szCs w:val="23"/>
        </w:rPr>
        <w:t xml:space="preserve"> </w:t>
      </w:r>
      <w:r w:rsidR="0045001F">
        <w:rPr>
          <w:rFonts w:ascii="Times New Roman" w:hAnsi="Times New Roman" w:cs="Times New Roman"/>
          <w:color w:val="000F2E"/>
          <w:sz w:val="23"/>
          <w:szCs w:val="23"/>
        </w:rPr>
        <w:t xml:space="preserve">expected to submit a report on their accomplishments and an outline of the proposal to be submitted to an external agency, as noted in item 7 above.  </w:t>
      </w:r>
    </w:p>
    <w:p w14:paraId="15893422" w14:textId="77777777" w:rsidR="0045001F" w:rsidRDefault="0045001F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</w:p>
    <w:p w14:paraId="7F5C3C95" w14:textId="708374C9" w:rsidR="00987415" w:rsidRPr="00E22B27" w:rsidRDefault="00D06F01" w:rsidP="001866B2">
      <w:pPr>
        <w:pStyle w:val="Default"/>
        <w:widowControl w:val="0"/>
        <w:spacing w:after="120"/>
        <w:outlineLvl w:val="0"/>
        <w:rPr>
          <w:b/>
          <w:bCs/>
          <w:smallCaps/>
          <w:color w:val="auto"/>
          <w:sz w:val="28"/>
          <w:szCs w:val="28"/>
        </w:rPr>
      </w:pPr>
      <w:r w:rsidRPr="00D06F01">
        <w:rPr>
          <w:b/>
          <w:bCs/>
          <w:smallCaps/>
          <w:color w:val="auto"/>
          <w:sz w:val="28"/>
          <w:szCs w:val="28"/>
        </w:rPr>
        <w:t>Questions</w:t>
      </w:r>
      <w:r w:rsidR="00987415" w:rsidRPr="00D06F01">
        <w:rPr>
          <w:b/>
          <w:bCs/>
          <w:smallCaps/>
          <w:color w:val="auto"/>
          <w:sz w:val="28"/>
          <w:szCs w:val="28"/>
        </w:rPr>
        <w:t xml:space="preserve"> </w:t>
      </w:r>
    </w:p>
    <w:p w14:paraId="108D2D39" w14:textId="40053ED0" w:rsidR="00544BC5" w:rsidRPr="00274358" w:rsidRDefault="00544BC5" w:rsidP="006A429A">
      <w:pPr>
        <w:pStyle w:val="Default"/>
        <w:widowControl w:val="0"/>
        <w:spacing w:after="120"/>
        <w:rPr>
          <w:color w:val="auto"/>
          <w:sz w:val="23"/>
          <w:szCs w:val="23"/>
        </w:rPr>
      </w:pPr>
      <w:r w:rsidRPr="00274358">
        <w:rPr>
          <w:color w:val="auto"/>
          <w:sz w:val="23"/>
          <w:szCs w:val="23"/>
        </w:rPr>
        <w:t xml:space="preserve">If you have questions or need </w:t>
      </w:r>
      <w:r w:rsidR="00FB44B3">
        <w:rPr>
          <w:color w:val="auto"/>
          <w:sz w:val="23"/>
          <w:szCs w:val="23"/>
        </w:rPr>
        <w:t>assistance,</w:t>
      </w:r>
      <w:r w:rsidRPr="00274358">
        <w:rPr>
          <w:color w:val="auto"/>
          <w:sz w:val="23"/>
          <w:szCs w:val="23"/>
        </w:rPr>
        <w:t xml:space="preserve"> please contact: </w:t>
      </w:r>
    </w:p>
    <w:p w14:paraId="130C9862" w14:textId="37AEB1EF" w:rsidR="00295AFE" w:rsidRPr="009E1D0A" w:rsidRDefault="00295AFE" w:rsidP="006A429A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274358">
        <w:rPr>
          <w:rFonts w:ascii="Times New Roman" w:hAnsi="Times New Roman" w:cs="Times New Roman"/>
          <w:b/>
          <w:sz w:val="23"/>
          <w:szCs w:val="23"/>
        </w:rPr>
        <w:t xml:space="preserve">Dr. </w:t>
      </w:r>
      <w:r w:rsidR="006D5689" w:rsidRPr="009E1D0A">
        <w:rPr>
          <w:rFonts w:ascii="Times New Roman" w:hAnsi="Times New Roman" w:cs="Times New Roman"/>
          <w:b/>
          <w:sz w:val="23"/>
          <w:szCs w:val="23"/>
        </w:rPr>
        <w:t>Pamela Soltis</w:t>
      </w:r>
      <w:r w:rsidRPr="009E1D0A">
        <w:rPr>
          <w:rFonts w:ascii="Times New Roman" w:hAnsi="Times New Roman" w:cs="Times New Roman"/>
          <w:sz w:val="23"/>
          <w:szCs w:val="23"/>
        </w:rPr>
        <w:t xml:space="preserve">, </w:t>
      </w:r>
      <w:r w:rsidR="006D5689" w:rsidRPr="009E1D0A">
        <w:rPr>
          <w:rFonts w:ascii="Times New Roman" w:hAnsi="Times New Roman" w:cs="Times New Roman"/>
          <w:sz w:val="23"/>
          <w:szCs w:val="23"/>
        </w:rPr>
        <w:t>FLMNH</w:t>
      </w:r>
      <w:r w:rsidR="00E63B0C">
        <w:rPr>
          <w:rFonts w:ascii="Times New Roman" w:hAnsi="Times New Roman" w:cs="Times New Roman"/>
          <w:sz w:val="23"/>
          <w:szCs w:val="23"/>
        </w:rPr>
        <w:t>,</w:t>
      </w:r>
      <w:r w:rsidR="006D5689" w:rsidRPr="009E1D0A">
        <w:rPr>
          <w:rFonts w:ascii="Times New Roman" w:hAnsi="Times New Roman" w:cs="Times New Roman"/>
          <w:sz w:val="23"/>
          <w:szCs w:val="23"/>
        </w:rPr>
        <w:t xml:space="preserve"> UFB</w:t>
      </w:r>
      <w:r w:rsidR="00BD22FF" w:rsidRPr="009E1D0A">
        <w:rPr>
          <w:rFonts w:ascii="Times New Roman" w:hAnsi="Times New Roman" w:cs="Times New Roman"/>
          <w:sz w:val="23"/>
          <w:szCs w:val="23"/>
        </w:rPr>
        <w:t>I</w:t>
      </w:r>
      <w:r w:rsidRPr="009E1D0A">
        <w:rPr>
          <w:rFonts w:ascii="Times New Roman" w:hAnsi="Times New Roman" w:cs="Times New Roman"/>
          <w:sz w:val="23"/>
          <w:szCs w:val="23"/>
        </w:rPr>
        <w:t xml:space="preserve"> Director</w:t>
      </w:r>
    </w:p>
    <w:p w14:paraId="653EB5AD" w14:textId="6C7E83C9" w:rsidR="00560C8E" w:rsidRPr="00E80DB6" w:rsidRDefault="00C27ECC" w:rsidP="001866B2">
      <w:pPr>
        <w:widowControl w:val="0"/>
        <w:spacing w:after="0"/>
        <w:outlineLvl w:val="0"/>
        <w:rPr>
          <w:rFonts w:ascii="Times New Roman" w:hAnsi="Times New Roman" w:cs="Times New Roman"/>
          <w:sz w:val="23"/>
          <w:szCs w:val="23"/>
        </w:rPr>
      </w:pPr>
      <w:r w:rsidRPr="00E80DB6">
        <w:rPr>
          <w:rFonts w:ascii="Times New Roman" w:hAnsi="Times New Roman" w:cs="Times New Roman"/>
          <w:sz w:val="23"/>
          <w:szCs w:val="23"/>
        </w:rPr>
        <w:t xml:space="preserve">Email: </w:t>
      </w:r>
      <w:hyperlink r:id="rId6" w:history="1">
        <w:r w:rsidR="00F940B8" w:rsidRPr="00AB21D7">
          <w:rPr>
            <w:rStyle w:val="Hyperlink"/>
            <w:rFonts w:ascii="Times New Roman" w:hAnsi="Times New Roman" w:cs="Times New Roman"/>
            <w:sz w:val="23"/>
            <w:szCs w:val="23"/>
          </w:rPr>
          <w:t>psoltis@flmnh.ufl.edu</w:t>
        </w:r>
      </w:hyperlink>
      <w:r w:rsidR="00E80DB6">
        <w:rPr>
          <w:rFonts w:ascii="Times New Roman" w:hAnsi="Times New Roman" w:cs="Times New Roman"/>
          <w:sz w:val="23"/>
          <w:szCs w:val="23"/>
        </w:rPr>
        <w:t xml:space="preserve"> </w:t>
      </w:r>
      <w:r w:rsidR="00560C8E" w:rsidRPr="00E80DB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BA1CB2D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13DA4C0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24E63876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2F10D11F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594332C2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EF23915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6D84B37E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6E6D2F3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0377697" w14:textId="77777777" w:rsidR="00F0743A" w:rsidRDefault="00F0743A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33336C54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56CF92BA" w14:textId="77777777" w:rsidR="0045001F" w:rsidRDefault="0045001F" w:rsidP="006A429A">
      <w:pPr>
        <w:widowControl w:val="0"/>
        <w:spacing w:after="120"/>
        <w:rPr>
          <w:rFonts w:ascii="Times New Roman" w:hAnsi="Times New Roman" w:cs="Times New Roman"/>
          <w:sz w:val="23"/>
          <w:szCs w:val="23"/>
        </w:rPr>
      </w:pPr>
    </w:p>
    <w:p w14:paraId="18D26D0D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24869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09E37" w14:textId="77777777" w:rsidR="001D3557" w:rsidRDefault="001D3557" w:rsidP="004232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D3557" w:rsidSect="009445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4365"/>
    <w:multiLevelType w:val="hybridMultilevel"/>
    <w:tmpl w:val="76A6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566"/>
    <w:multiLevelType w:val="multilevel"/>
    <w:tmpl w:val="DDA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9491A"/>
    <w:multiLevelType w:val="multilevel"/>
    <w:tmpl w:val="483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B4E52"/>
    <w:multiLevelType w:val="hybridMultilevel"/>
    <w:tmpl w:val="DE0C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3BB7"/>
    <w:multiLevelType w:val="hybridMultilevel"/>
    <w:tmpl w:val="13AAB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433889">
    <w:abstractNumId w:val="3"/>
  </w:num>
  <w:num w:numId="2" w16cid:durableId="1116487656">
    <w:abstractNumId w:val="4"/>
  </w:num>
  <w:num w:numId="3" w16cid:durableId="13967112">
    <w:abstractNumId w:val="0"/>
  </w:num>
  <w:num w:numId="4" w16cid:durableId="74861542">
    <w:abstractNumId w:val="1"/>
  </w:num>
  <w:num w:numId="5" w16cid:durableId="68459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0A"/>
    <w:rsid w:val="00025B18"/>
    <w:rsid w:val="00044E55"/>
    <w:rsid w:val="00073C0B"/>
    <w:rsid w:val="00087B62"/>
    <w:rsid w:val="0009507C"/>
    <w:rsid w:val="00096213"/>
    <w:rsid w:val="000F06AA"/>
    <w:rsid w:val="000F094F"/>
    <w:rsid w:val="000F337A"/>
    <w:rsid w:val="001201E5"/>
    <w:rsid w:val="001224DC"/>
    <w:rsid w:val="00126C6E"/>
    <w:rsid w:val="00165CC0"/>
    <w:rsid w:val="00165FE3"/>
    <w:rsid w:val="00184FE8"/>
    <w:rsid w:val="001866B2"/>
    <w:rsid w:val="0019069B"/>
    <w:rsid w:val="00193519"/>
    <w:rsid w:val="001B04E0"/>
    <w:rsid w:val="001B29BC"/>
    <w:rsid w:val="001B7013"/>
    <w:rsid w:val="001D05F8"/>
    <w:rsid w:val="001D2A7B"/>
    <w:rsid w:val="001D3557"/>
    <w:rsid w:val="001D35D3"/>
    <w:rsid w:val="001E4D0A"/>
    <w:rsid w:val="001E557B"/>
    <w:rsid w:val="001F4B45"/>
    <w:rsid w:val="00207835"/>
    <w:rsid w:val="00213C99"/>
    <w:rsid w:val="00251805"/>
    <w:rsid w:val="00257DDF"/>
    <w:rsid w:val="00274358"/>
    <w:rsid w:val="002904C8"/>
    <w:rsid w:val="002921EF"/>
    <w:rsid w:val="00295AFE"/>
    <w:rsid w:val="00296141"/>
    <w:rsid w:val="002A23D0"/>
    <w:rsid w:val="002A29DF"/>
    <w:rsid w:val="002B5BEA"/>
    <w:rsid w:val="002C4F82"/>
    <w:rsid w:val="002E1040"/>
    <w:rsid w:val="002E27A6"/>
    <w:rsid w:val="002E30AD"/>
    <w:rsid w:val="002F28C6"/>
    <w:rsid w:val="002F4D0E"/>
    <w:rsid w:val="002F7337"/>
    <w:rsid w:val="00314345"/>
    <w:rsid w:val="00375A44"/>
    <w:rsid w:val="00377E25"/>
    <w:rsid w:val="003A7EFB"/>
    <w:rsid w:val="003B0693"/>
    <w:rsid w:val="003B1781"/>
    <w:rsid w:val="003B23ED"/>
    <w:rsid w:val="003C0535"/>
    <w:rsid w:val="003C6003"/>
    <w:rsid w:val="003D19B5"/>
    <w:rsid w:val="003E0196"/>
    <w:rsid w:val="004221E1"/>
    <w:rsid w:val="004232DC"/>
    <w:rsid w:val="004319E3"/>
    <w:rsid w:val="004363FA"/>
    <w:rsid w:val="00443C16"/>
    <w:rsid w:val="0045001F"/>
    <w:rsid w:val="00454F58"/>
    <w:rsid w:val="004634CF"/>
    <w:rsid w:val="0047137B"/>
    <w:rsid w:val="00472C45"/>
    <w:rsid w:val="004850C3"/>
    <w:rsid w:val="00492C80"/>
    <w:rsid w:val="00497AC1"/>
    <w:rsid w:val="004A1B72"/>
    <w:rsid w:val="004C128A"/>
    <w:rsid w:val="004C4CAE"/>
    <w:rsid w:val="004E219E"/>
    <w:rsid w:val="00517291"/>
    <w:rsid w:val="00521F30"/>
    <w:rsid w:val="005338C8"/>
    <w:rsid w:val="00540FBA"/>
    <w:rsid w:val="00544BC5"/>
    <w:rsid w:val="0054772A"/>
    <w:rsid w:val="0055592D"/>
    <w:rsid w:val="00560C8E"/>
    <w:rsid w:val="00583780"/>
    <w:rsid w:val="005878D4"/>
    <w:rsid w:val="005930D0"/>
    <w:rsid w:val="005A4FFB"/>
    <w:rsid w:val="005B052D"/>
    <w:rsid w:val="005C4E05"/>
    <w:rsid w:val="005D7056"/>
    <w:rsid w:val="005F298C"/>
    <w:rsid w:val="006159D9"/>
    <w:rsid w:val="006173E5"/>
    <w:rsid w:val="00660690"/>
    <w:rsid w:val="00662339"/>
    <w:rsid w:val="0066473A"/>
    <w:rsid w:val="006765B1"/>
    <w:rsid w:val="00695954"/>
    <w:rsid w:val="006A429A"/>
    <w:rsid w:val="006B021C"/>
    <w:rsid w:val="006D5689"/>
    <w:rsid w:val="006E18CD"/>
    <w:rsid w:val="006E5946"/>
    <w:rsid w:val="006F318D"/>
    <w:rsid w:val="006F7C6E"/>
    <w:rsid w:val="00704F24"/>
    <w:rsid w:val="00706AD8"/>
    <w:rsid w:val="0070734F"/>
    <w:rsid w:val="00707D74"/>
    <w:rsid w:val="0071136D"/>
    <w:rsid w:val="007114CF"/>
    <w:rsid w:val="00720AF0"/>
    <w:rsid w:val="00720D02"/>
    <w:rsid w:val="00753597"/>
    <w:rsid w:val="007564F5"/>
    <w:rsid w:val="00760DB4"/>
    <w:rsid w:val="007904AE"/>
    <w:rsid w:val="007A76A7"/>
    <w:rsid w:val="007B3AFF"/>
    <w:rsid w:val="007B41F3"/>
    <w:rsid w:val="007C3327"/>
    <w:rsid w:val="007C418B"/>
    <w:rsid w:val="007C5FC7"/>
    <w:rsid w:val="007D5848"/>
    <w:rsid w:val="007E72DF"/>
    <w:rsid w:val="007F019D"/>
    <w:rsid w:val="007F0AD7"/>
    <w:rsid w:val="007F3172"/>
    <w:rsid w:val="00832A29"/>
    <w:rsid w:val="00850591"/>
    <w:rsid w:val="00853EF8"/>
    <w:rsid w:val="0085697F"/>
    <w:rsid w:val="00856F60"/>
    <w:rsid w:val="00861DB9"/>
    <w:rsid w:val="00874B30"/>
    <w:rsid w:val="008822C6"/>
    <w:rsid w:val="008A147F"/>
    <w:rsid w:val="008A703D"/>
    <w:rsid w:val="008B023F"/>
    <w:rsid w:val="008B6B08"/>
    <w:rsid w:val="008E34E2"/>
    <w:rsid w:val="008E6A7F"/>
    <w:rsid w:val="009058E3"/>
    <w:rsid w:val="009154D6"/>
    <w:rsid w:val="009319BD"/>
    <w:rsid w:val="0094042D"/>
    <w:rsid w:val="00941B7D"/>
    <w:rsid w:val="009445F4"/>
    <w:rsid w:val="009455D0"/>
    <w:rsid w:val="00953503"/>
    <w:rsid w:val="00957207"/>
    <w:rsid w:val="0097074C"/>
    <w:rsid w:val="00971B20"/>
    <w:rsid w:val="009755B9"/>
    <w:rsid w:val="00985333"/>
    <w:rsid w:val="00987415"/>
    <w:rsid w:val="009A3663"/>
    <w:rsid w:val="009B12E5"/>
    <w:rsid w:val="009B75AD"/>
    <w:rsid w:val="009D5798"/>
    <w:rsid w:val="009E1D0A"/>
    <w:rsid w:val="009E2AB7"/>
    <w:rsid w:val="009E2ADE"/>
    <w:rsid w:val="009E407D"/>
    <w:rsid w:val="009E483A"/>
    <w:rsid w:val="009E6C76"/>
    <w:rsid w:val="00A02F3A"/>
    <w:rsid w:val="00A031F8"/>
    <w:rsid w:val="00A07777"/>
    <w:rsid w:val="00A3035D"/>
    <w:rsid w:val="00A33688"/>
    <w:rsid w:val="00A33874"/>
    <w:rsid w:val="00A76730"/>
    <w:rsid w:val="00A772D4"/>
    <w:rsid w:val="00AB021C"/>
    <w:rsid w:val="00AB2A19"/>
    <w:rsid w:val="00AC01AF"/>
    <w:rsid w:val="00AC40AA"/>
    <w:rsid w:val="00AD1538"/>
    <w:rsid w:val="00AF02FC"/>
    <w:rsid w:val="00AF33F9"/>
    <w:rsid w:val="00AF391F"/>
    <w:rsid w:val="00AF490C"/>
    <w:rsid w:val="00B20F90"/>
    <w:rsid w:val="00B40EE3"/>
    <w:rsid w:val="00B470A1"/>
    <w:rsid w:val="00B662C9"/>
    <w:rsid w:val="00B85793"/>
    <w:rsid w:val="00B86DCE"/>
    <w:rsid w:val="00B90AB1"/>
    <w:rsid w:val="00B9362B"/>
    <w:rsid w:val="00BA3ACA"/>
    <w:rsid w:val="00BC142A"/>
    <w:rsid w:val="00BC1E2B"/>
    <w:rsid w:val="00BD22FF"/>
    <w:rsid w:val="00BD7074"/>
    <w:rsid w:val="00C12A50"/>
    <w:rsid w:val="00C229E6"/>
    <w:rsid w:val="00C269B9"/>
    <w:rsid w:val="00C27ECC"/>
    <w:rsid w:val="00C34E6F"/>
    <w:rsid w:val="00C365B5"/>
    <w:rsid w:val="00C41834"/>
    <w:rsid w:val="00C57005"/>
    <w:rsid w:val="00C64416"/>
    <w:rsid w:val="00C67805"/>
    <w:rsid w:val="00C67A2E"/>
    <w:rsid w:val="00C72C20"/>
    <w:rsid w:val="00C760E8"/>
    <w:rsid w:val="00C81408"/>
    <w:rsid w:val="00C91383"/>
    <w:rsid w:val="00C95F01"/>
    <w:rsid w:val="00CA5127"/>
    <w:rsid w:val="00CA67FD"/>
    <w:rsid w:val="00CC360B"/>
    <w:rsid w:val="00CE667C"/>
    <w:rsid w:val="00CF4794"/>
    <w:rsid w:val="00D06E34"/>
    <w:rsid w:val="00D06F01"/>
    <w:rsid w:val="00D0739A"/>
    <w:rsid w:val="00D24255"/>
    <w:rsid w:val="00D4151C"/>
    <w:rsid w:val="00D5229E"/>
    <w:rsid w:val="00D644D5"/>
    <w:rsid w:val="00D64A38"/>
    <w:rsid w:val="00D731B3"/>
    <w:rsid w:val="00D92372"/>
    <w:rsid w:val="00D92D14"/>
    <w:rsid w:val="00DA4D45"/>
    <w:rsid w:val="00DA5F75"/>
    <w:rsid w:val="00DB2F0E"/>
    <w:rsid w:val="00DB7C53"/>
    <w:rsid w:val="00DD280C"/>
    <w:rsid w:val="00DF42C7"/>
    <w:rsid w:val="00DF4CF4"/>
    <w:rsid w:val="00E07F3E"/>
    <w:rsid w:val="00E22B27"/>
    <w:rsid w:val="00E248C9"/>
    <w:rsid w:val="00E303E6"/>
    <w:rsid w:val="00E32994"/>
    <w:rsid w:val="00E47F67"/>
    <w:rsid w:val="00E51E01"/>
    <w:rsid w:val="00E63B0C"/>
    <w:rsid w:val="00E75D15"/>
    <w:rsid w:val="00E80DB6"/>
    <w:rsid w:val="00EB1FDB"/>
    <w:rsid w:val="00EC1FB0"/>
    <w:rsid w:val="00EC42F4"/>
    <w:rsid w:val="00ED11FB"/>
    <w:rsid w:val="00ED53BE"/>
    <w:rsid w:val="00EE131F"/>
    <w:rsid w:val="00EE4D7F"/>
    <w:rsid w:val="00F0743A"/>
    <w:rsid w:val="00F4615D"/>
    <w:rsid w:val="00F552ED"/>
    <w:rsid w:val="00F639BC"/>
    <w:rsid w:val="00F65090"/>
    <w:rsid w:val="00F84D5A"/>
    <w:rsid w:val="00F86349"/>
    <w:rsid w:val="00F940B8"/>
    <w:rsid w:val="00FB44B3"/>
    <w:rsid w:val="00FC56AB"/>
    <w:rsid w:val="00FD0474"/>
    <w:rsid w:val="00FD0C5D"/>
    <w:rsid w:val="00FE003E"/>
    <w:rsid w:val="00FE3F5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A2F"/>
  <w15:docId w15:val="{209A033D-EEE3-4633-BBA7-6F933C28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0A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0A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644D5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14345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443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5F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A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rsid w:val="00F9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ltis@flmnh.ufl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Alethea Lynn</dc:creator>
  <cp:lastModifiedBy>Soltis,Pamela S</cp:lastModifiedBy>
  <cp:revision>3</cp:revision>
  <cp:lastPrinted>2016-10-10T07:00:00Z</cp:lastPrinted>
  <dcterms:created xsi:type="dcterms:W3CDTF">2024-04-02T15:50:00Z</dcterms:created>
  <dcterms:modified xsi:type="dcterms:W3CDTF">2024-04-02T15:57:00Z</dcterms:modified>
</cp:coreProperties>
</file>